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41A" w14:textId="5013BCCF" w:rsidR="006012F4" w:rsidRDefault="006012F4">
      <w:r>
        <w:t>The management and installation of gas mains infrastructure within new subdivision developments is performed by Downer on behalf of AusNet. Please contact:</w:t>
      </w:r>
    </w:p>
    <w:p w14:paraId="32A9DACC" w14:textId="77777777" w:rsidR="006012F4" w:rsidRDefault="006012F4"/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94"/>
      </w:tblGrid>
      <w:tr w:rsidR="00CC164B" w:rsidRPr="00F95BF6" w14:paraId="7D4AE25F" w14:textId="77777777" w:rsidTr="001E51F4">
        <w:tc>
          <w:tcPr>
            <w:tcW w:w="4950" w:type="dxa"/>
            <w:shd w:val="clear" w:color="auto" w:fill="auto"/>
          </w:tcPr>
          <w:p w14:paraId="7D4AE25A" w14:textId="76DB1EAE" w:rsidR="00CC164B" w:rsidRPr="006012F4" w:rsidRDefault="00CC164B" w:rsidP="001E51F4">
            <w:pPr>
              <w:ind w:left="567" w:hanging="567"/>
              <w:rPr>
                <w:sz w:val="20"/>
              </w:rPr>
            </w:pPr>
            <w:r w:rsidRPr="006012F4">
              <w:rPr>
                <w:sz w:val="20"/>
              </w:rPr>
              <w:t>Gas New Estates</w:t>
            </w:r>
            <w:r w:rsidR="003D6A17" w:rsidRPr="006012F4">
              <w:rPr>
                <w:sz w:val="20"/>
              </w:rPr>
              <w:t xml:space="preserve"> Coordinator</w:t>
            </w:r>
          </w:p>
          <w:p w14:paraId="4B806B41" w14:textId="1A120B8C" w:rsidR="003D6A17" w:rsidRPr="006012F4" w:rsidRDefault="006012F4" w:rsidP="00A1020B">
            <w:pPr>
              <w:ind w:left="567" w:hanging="567"/>
              <w:rPr>
                <w:sz w:val="20"/>
              </w:rPr>
            </w:pPr>
            <w:r w:rsidRPr="006012F4">
              <w:rPr>
                <w:sz w:val="20"/>
              </w:rPr>
              <w:t>Downer Utilities</w:t>
            </w:r>
          </w:p>
          <w:p w14:paraId="7D4AE25C" w14:textId="09DDBA93" w:rsidR="00CC164B" w:rsidRPr="006012F4" w:rsidRDefault="00CC164B" w:rsidP="001E51F4">
            <w:pPr>
              <w:ind w:left="567" w:hanging="567"/>
              <w:rPr>
                <w:sz w:val="20"/>
              </w:rPr>
            </w:pPr>
          </w:p>
        </w:tc>
        <w:tc>
          <w:tcPr>
            <w:tcW w:w="4951" w:type="dxa"/>
            <w:shd w:val="clear" w:color="auto" w:fill="auto"/>
          </w:tcPr>
          <w:p w14:paraId="7F905D18" w14:textId="541C3911" w:rsidR="006012F4" w:rsidRPr="006012F4" w:rsidRDefault="00CC164B" w:rsidP="006012F4">
            <w:pPr>
              <w:rPr>
                <w:rFonts w:cs="Arial"/>
                <w:b/>
                <w:bCs/>
                <w:kern w:val="0"/>
                <w:sz w:val="20"/>
                <w:u w:val="single"/>
              </w:rPr>
            </w:pPr>
            <w:r w:rsidRPr="006012F4">
              <w:rPr>
                <w:sz w:val="20"/>
              </w:rPr>
              <w:t>Tel:</w:t>
            </w:r>
            <w:r w:rsidR="00F95BF6" w:rsidRPr="006012F4">
              <w:rPr>
                <w:sz w:val="20"/>
              </w:rPr>
              <w:tab/>
            </w:r>
            <w:r w:rsidR="006012F4" w:rsidRPr="006012F4">
              <w:rPr>
                <w:rFonts w:cs="Arial"/>
                <w:sz w:val="20"/>
              </w:rPr>
              <w:t>(03) 7379 8800</w:t>
            </w:r>
            <w:r w:rsidR="00F95BF6" w:rsidRPr="006012F4">
              <w:rPr>
                <w:sz w:val="20"/>
              </w:rPr>
              <w:br/>
            </w:r>
            <w:r w:rsidRPr="006012F4">
              <w:rPr>
                <w:sz w:val="20"/>
              </w:rPr>
              <w:t>Email:</w:t>
            </w:r>
            <w:r w:rsidRPr="006012F4">
              <w:rPr>
                <w:sz w:val="20"/>
              </w:rPr>
              <w:tab/>
            </w:r>
            <w:hyperlink r:id="rId11" w:history="1">
              <w:r w:rsidR="006012F4" w:rsidRPr="006012F4">
                <w:rPr>
                  <w:rStyle w:val="Hyperlink"/>
                  <w:rFonts w:cs="Arial"/>
                  <w:b/>
                  <w:bCs/>
                  <w:sz w:val="20"/>
                </w:rPr>
                <w:t>GasNewEstates@downergroup.com</w:t>
              </w:r>
            </w:hyperlink>
          </w:p>
          <w:p w14:paraId="7D4AE25E" w14:textId="77777777" w:rsidR="00CC164B" w:rsidRPr="006012F4" w:rsidRDefault="00CC164B">
            <w:pPr>
              <w:ind w:left="12"/>
              <w:rPr>
                <w:sz w:val="20"/>
              </w:rPr>
            </w:pPr>
          </w:p>
        </w:tc>
      </w:tr>
    </w:tbl>
    <w:p w14:paraId="7D4AE261" w14:textId="314AAF90" w:rsidR="002C5AD8" w:rsidRDefault="00F8723A" w:rsidP="00E727BC">
      <w:pPr>
        <w:spacing w:before="240" w:after="240"/>
        <w:rPr>
          <w:b/>
          <w:i/>
          <w:sz w:val="18"/>
          <w:szCs w:val="18"/>
          <w:u w:val="single"/>
        </w:rPr>
      </w:pPr>
      <w:r w:rsidRPr="00F95BF6">
        <w:rPr>
          <w:b/>
          <w:i/>
          <w:sz w:val="18"/>
          <w:szCs w:val="18"/>
          <w:u w:val="single"/>
        </w:rPr>
        <w:t xml:space="preserve">Please </w:t>
      </w:r>
      <w:r w:rsidR="00985663">
        <w:rPr>
          <w:b/>
          <w:i/>
          <w:sz w:val="18"/>
          <w:szCs w:val="18"/>
          <w:u w:val="single"/>
        </w:rPr>
        <w:t>N</w:t>
      </w:r>
      <w:r w:rsidRPr="00F95BF6">
        <w:rPr>
          <w:b/>
          <w:i/>
          <w:sz w:val="18"/>
          <w:szCs w:val="18"/>
          <w:u w:val="single"/>
        </w:rPr>
        <w:t>ote</w:t>
      </w:r>
      <w:r w:rsidR="00F95BF6">
        <w:rPr>
          <w:b/>
          <w:i/>
          <w:sz w:val="18"/>
          <w:szCs w:val="18"/>
          <w:u w:val="single"/>
        </w:rPr>
        <w:t>:</w:t>
      </w:r>
      <w:r w:rsidR="00F95BF6" w:rsidRPr="001E51F4">
        <w:rPr>
          <w:i/>
          <w:sz w:val="18"/>
          <w:szCs w:val="18"/>
        </w:rPr>
        <w:t xml:space="preserve"> </w:t>
      </w:r>
      <w:r w:rsidR="003D6A17" w:rsidRPr="001E51F4">
        <w:rPr>
          <w:i/>
          <w:sz w:val="18"/>
          <w:szCs w:val="18"/>
        </w:rPr>
        <w:t>A</w:t>
      </w:r>
      <w:r w:rsidRPr="001E51F4">
        <w:rPr>
          <w:i/>
          <w:sz w:val="18"/>
          <w:szCs w:val="18"/>
        </w:rPr>
        <w:t xml:space="preserve">ll required </w:t>
      </w:r>
      <w:r w:rsidR="00C9224E" w:rsidRPr="001E51F4">
        <w:rPr>
          <w:i/>
          <w:sz w:val="18"/>
          <w:szCs w:val="18"/>
        </w:rPr>
        <w:t xml:space="preserve">mandatory </w:t>
      </w:r>
      <w:r w:rsidRPr="001E51F4">
        <w:rPr>
          <w:i/>
          <w:sz w:val="18"/>
          <w:szCs w:val="18"/>
        </w:rPr>
        <w:t xml:space="preserve">documents </w:t>
      </w:r>
      <w:r w:rsidR="003D6A17" w:rsidRPr="001E51F4">
        <w:rPr>
          <w:i/>
          <w:sz w:val="18"/>
          <w:szCs w:val="18"/>
        </w:rPr>
        <w:t xml:space="preserve">must be </w:t>
      </w:r>
      <w:r w:rsidR="00C9224E" w:rsidRPr="001E51F4">
        <w:rPr>
          <w:i/>
          <w:sz w:val="18"/>
          <w:szCs w:val="18"/>
        </w:rPr>
        <w:t xml:space="preserve">provided </w:t>
      </w:r>
      <w:proofErr w:type="gramStart"/>
      <w:r w:rsidR="003D6A17" w:rsidRPr="001E51F4">
        <w:rPr>
          <w:i/>
          <w:sz w:val="18"/>
          <w:szCs w:val="18"/>
        </w:rPr>
        <w:t>in order for</w:t>
      </w:r>
      <w:proofErr w:type="gramEnd"/>
      <w:r w:rsidR="003D6A17" w:rsidRPr="001E51F4">
        <w:rPr>
          <w:i/>
          <w:sz w:val="18"/>
          <w:szCs w:val="18"/>
        </w:rPr>
        <w:t xml:space="preserve"> </w:t>
      </w:r>
      <w:r w:rsidR="00C9224E" w:rsidRPr="001E51F4">
        <w:rPr>
          <w:i/>
          <w:sz w:val="18"/>
          <w:szCs w:val="18"/>
        </w:rPr>
        <w:t xml:space="preserve">the application </w:t>
      </w:r>
      <w:r w:rsidR="003D6A17" w:rsidRPr="001E51F4">
        <w:rPr>
          <w:i/>
          <w:sz w:val="18"/>
          <w:szCs w:val="18"/>
        </w:rPr>
        <w:t xml:space="preserve">to </w:t>
      </w:r>
      <w:r w:rsidR="00C9224E" w:rsidRPr="001E51F4">
        <w:rPr>
          <w:i/>
          <w:sz w:val="18"/>
          <w:szCs w:val="18"/>
        </w:rPr>
        <w:t>be processed.</w:t>
      </w:r>
    </w:p>
    <w:p w14:paraId="4A6A2661" w14:textId="6E442A48" w:rsidR="00892CD6" w:rsidRPr="001E51F4" w:rsidRDefault="00892CD6" w:rsidP="00E727BC">
      <w:pPr>
        <w:tabs>
          <w:tab w:val="left" w:pos="8137"/>
        </w:tabs>
        <w:spacing w:before="240" w:after="240"/>
        <w:rPr>
          <w:b/>
          <w:color w:val="1F497D" w:themeColor="text2"/>
        </w:rPr>
      </w:pPr>
      <w:r w:rsidRPr="001E51F4">
        <w:rPr>
          <w:b/>
          <w:color w:val="1F497D" w:themeColor="text2"/>
        </w:rPr>
        <w:t xml:space="preserve">Developer </w:t>
      </w:r>
      <w:r w:rsidR="00975E3C">
        <w:rPr>
          <w:b/>
          <w:color w:val="1F497D" w:themeColor="text2"/>
        </w:rPr>
        <w:t>d</w:t>
      </w:r>
      <w:r w:rsidRPr="001E51F4">
        <w:rPr>
          <w:b/>
          <w:color w:val="1F497D" w:themeColor="text2"/>
        </w:rPr>
        <w:t>etails:</w:t>
      </w:r>
      <w:r w:rsidR="00C70355">
        <w:rPr>
          <w:b/>
          <w:color w:val="1F497D" w:themeColor="text2"/>
        </w:rPr>
        <w:tab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1985"/>
        <w:gridCol w:w="2552"/>
      </w:tblGrid>
      <w:tr w:rsidR="00F677E8" w14:paraId="7D4AE267" w14:textId="77777777" w:rsidTr="001E51F4">
        <w:trPr>
          <w:cantSplit/>
          <w:trHeight w:val="275"/>
        </w:trPr>
        <w:tc>
          <w:tcPr>
            <w:tcW w:w="2127" w:type="dxa"/>
          </w:tcPr>
          <w:p w14:paraId="7D4AE263" w14:textId="193DFC6F" w:rsidR="00F677E8" w:rsidRDefault="00F677E8" w:rsidP="001E51F4">
            <w:pPr>
              <w:spacing w:before="120" w:after="120"/>
              <w:ind w:right="-108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Company Name: </w:t>
            </w:r>
          </w:p>
        </w:tc>
        <w:tc>
          <w:tcPr>
            <w:tcW w:w="8080" w:type="dxa"/>
            <w:gridSpan w:val="3"/>
          </w:tcPr>
          <w:p w14:paraId="7D4AE266" w14:textId="0E3460AD" w:rsidR="00F677E8" w:rsidRDefault="00BA0550" w:rsidP="001E51F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CompanyName"/>
                  <w:enabled/>
                  <w:calcOnExit w:val="0"/>
                  <w:textInput/>
                </w:ffData>
              </w:fldChar>
            </w:r>
            <w:bookmarkStart w:id="0" w:name="DeveloperCompany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C5AD8" w14:paraId="7D4AE271" w14:textId="77777777" w:rsidTr="00E1033E">
        <w:trPr>
          <w:cantSplit/>
        </w:trPr>
        <w:tc>
          <w:tcPr>
            <w:tcW w:w="2127" w:type="dxa"/>
          </w:tcPr>
          <w:p w14:paraId="7D4AE26D" w14:textId="77777777" w:rsidR="002C5AD8" w:rsidRDefault="002C5AD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3543" w:type="dxa"/>
          </w:tcPr>
          <w:p w14:paraId="7D4AE26E" w14:textId="007231D4" w:rsidR="002C5AD8" w:rsidRDefault="00BA05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Contact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" w:name="DeveloperContactName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985" w:type="dxa"/>
          </w:tcPr>
          <w:p w14:paraId="7D4AE26F" w14:textId="77777777" w:rsidR="002C5AD8" w:rsidRDefault="002C5AD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2552" w:type="dxa"/>
          </w:tcPr>
          <w:p w14:paraId="7D4AE270" w14:textId="1E7B0E7C" w:rsidR="002C5AD8" w:rsidRDefault="00BA05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Telephon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" w:name="DeveloperTelephone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F677E8" w14:paraId="2C9BC21E" w14:textId="77777777" w:rsidTr="00F16BB5">
        <w:trPr>
          <w:cantSplit/>
        </w:trPr>
        <w:tc>
          <w:tcPr>
            <w:tcW w:w="2127" w:type="dxa"/>
          </w:tcPr>
          <w:p w14:paraId="59340B65" w14:textId="77777777" w:rsidR="00F677E8" w:rsidRDefault="00F677E8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Address:</w:t>
            </w:r>
          </w:p>
        </w:tc>
        <w:tc>
          <w:tcPr>
            <w:tcW w:w="3543" w:type="dxa"/>
          </w:tcPr>
          <w:p w14:paraId="3CA6019A" w14:textId="4CD2F97E" w:rsidR="00F677E8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Address"/>
                  <w:enabled/>
                  <w:calcOnExit w:val="0"/>
                  <w:textInput/>
                </w:ffData>
              </w:fldChar>
            </w:r>
            <w:bookmarkStart w:id="3" w:name="DeveloperAddres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14:paraId="47984E9B" w14:textId="77777777" w:rsidR="00F677E8" w:rsidRDefault="00F677E8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Post Code:</w:t>
            </w:r>
          </w:p>
        </w:tc>
        <w:tc>
          <w:tcPr>
            <w:tcW w:w="2552" w:type="dxa"/>
          </w:tcPr>
          <w:p w14:paraId="390C6C19" w14:textId="6E67D59F" w:rsidR="00F677E8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PostCode"/>
                  <w:enabled/>
                  <w:calcOnExit w:val="0"/>
                  <w:textInput/>
                </w:ffData>
              </w:fldChar>
            </w:r>
            <w:bookmarkStart w:id="4" w:name="DeveloperPostCo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F677E8" w14:paraId="1354E77D" w14:textId="77777777" w:rsidTr="00F16BB5">
        <w:trPr>
          <w:cantSplit/>
        </w:trPr>
        <w:tc>
          <w:tcPr>
            <w:tcW w:w="2127" w:type="dxa"/>
          </w:tcPr>
          <w:p w14:paraId="5E34DEA0" w14:textId="0CB24B13" w:rsidR="00F677E8" w:rsidRDefault="00F677E8" w:rsidP="00F16BB5">
            <w:pPr>
              <w:spacing w:before="120" w:after="12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Address:</w:t>
            </w:r>
          </w:p>
        </w:tc>
        <w:tc>
          <w:tcPr>
            <w:tcW w:w="8080" w:type="dxa"/>
            <w:gridSpan w:val="3"/>
          </w:tcPr>
          <w:p w14:paraId="2D4D8E32" w14:textId="36FDD593" w:rsidR="00F677E8" w:rsidRDefault="00BA0550" w:rsidP="001E51F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veloperEmail"/>
                  <w:enabled/>
                  <w:calcOnExit w:val="0"/>
                  <w:textInput/>
                </w:ffData>
              </w:fldChar>
            </w:r>
            <w:bookmarkStart w:id="5" w:name="DeveloperEmai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14:paraId="65E062DC" w14:textId="1774D5A1" w:rsidR="00892CD6" w:rsidRPr="00F16BB5" w:rsidRDefault="00892CD6" w:rsidP="001E51F4">
      <w:pPr>
        <w:spacing w:before="240" w:after="240"/>
        <w:rPr>
          <w:b/>
          <w:color w:val="1F497D" w:themeColor="text2"/>
        </w:rPr>
      </w:pPr>
      <w:r w:rsidRPr="00F16BB5">
        <w:rPr>
          <w:b/>
          <w:color w:val="1F497D" w:themeColor="text2"/>
        </w:rPr>
        <w:t xml:space="preserve">Developer </w:t>
      </w:r>
      <w:r w:rsidR="00975E3C">
        <w:rPr>
          <w:b/>
          <w:color w:val="1F497D" w:themeColor="text2"/>
        </w:rPr>
        <w:t>n</w:t>
      </w:r>
      <w:r>
        <w:rPr>
          <w:b/>
          <w:color w:val="1F497D" w:themeColor="text2"/>
        </w:rPr>
        <w:t xml:space="preserve">ominated </w:t>
      </w:r>
      <w:r w:rsidR="00975E3C">
        <w:rPr>
          <w:b/>
          <w:color w:val="1F497D" w:themeColor="text2"/>
        </w:rPr>
        <w:t>r</w:t>
      </w:r>
      <w:r>
        <w:rPr>
          <w:b/>
          <w:color w:val="1F497D" w:themeColor="text2"/>
        </w:rPr>
        <w:t xml:space="preserve">epresentative </w:t>
      </w:r>
      <w:r w:rsidR="00BA0550">
        <w:rPr>
          <w:b/>
          <w:color w:val="1F497D" w:themeColor="text2"/>
        </w:rPr>
        <w:t>or</w:t>
      </w:r>
      <w:r>
        <w:rPr>
          <w:b/>
          <w:color w:val="1F497D" w:themeColor="text2"/>
        </w:rPr>
        <w:t xml:space="preserve"> </w:t>
      </w:r>
      <w:r w:rsidR="00975E3C">
        <w:rPr>
          <w:b/>
          <w:color w:val="1F497D" w:themeColor="text2"/>
        </w:rPr>
        <w:t>c</w:t>
      </w:r>
      <w:r>
        <w:rPr>
          <w:b/>
          <w:color w:val="1F497D" w:themeColor="text2"/>
        </w:rPr>
        <w:t xml:space="preserve">onsultant </w:t>
      </w:r>
      <w:r w:rsidR="00975E3C">
        <w:rPr>
          <w:b/>
          <w:color w:val="1F497D" w:themeColor="text2"/>
        </w:rPr>
        <w:t>d</w:t>
      </w:r>
      <w:r w:rsidRPr="00F16BB5">
        <w:rPr>
          <w:b/>
          <w:color w:val="1F497D" w:themeColor="text2"/>
        </w:rPr>
        <w:t>etails</w:t>
      </w:r>
      <w:r>
        <w:rPr>
          <w:b/>
          <w:color w:val="1F497D" w:themeColor="text2"/>
        </w:rPr>
        <w:t xml:space="preserve"> (if used)</w:t>
      </w:r>
      <w:r w:rsidRPr="00F16BB5">
        <w:rPr>
          <w:b/>
          <w:color w:val="1F497D" w:themeColor="text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1985"/>
        <w:gridCol w:w="2552"/>
      </w:tblGrid>
      <w:tr w:rsidR="00892CD6" w14:paraId="40A6EF8C" w14:textId="77777777" w:rsidTr="001E51F4">
        <w:trPr>
          <w:cantSplit/>
          <w:trHeight w:val="275"/>
        </w:trPr>
        <w:tc>
          <w:tcPr>
            <w:tcW w:w="2127" w:type="dxa"/>
          </w:tcPr>
          <w:p w14:paraId="048A26F6" w14:textId="0201C580" w:rsidR="00892CD6" w:rsidRDefault="00892CD6" w:rsidP="00F16BB5">
            <w:pPr>
              <w:spacing w:before="120" w:after="120"/>
              <w:ind w:right="-108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Company Name: </w:t>
            </w:r>
          </w:p>
        </w:tc>
        <w:tc>
          <w:tcPr>
            <w:tcW w:w="8080" w:type="dxa"/>
            <w:gridSpan w:val="3"/>
          </w:tcPr>
          <w:p w14:paraId="430562AA" w14:textId="00BEAD4B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CompanyName"/>
                  <w:enabled/>
                  <w:calcOnExit w:val="0"/>
                  <w:textInput/>
                </w:ffData>
              </w:fldChar>
            </w:r>
            <w:bookmarkStart w:id="6" w:name="ConsultCompany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892CD6" w14:paraId="7FC31337" w14:textId="77777777" w:rsidTr="00F16BB5">
        <w:trPr>
          <w:cantSplit/>
        </w:trPr>
        <w:tc>
          <w:tcPr>
            <w:tcW w:w="2127" w:type="dxa"/>
          </w:tcPr>
          <w:p w14:paraId="5F4094E4" w14:textId="77777777" w:rsidR="00892CD6" w:rsidRDefault="00892CD6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3543" w:type="dxa"/>
          </w:tcPr>
          <w:p w14:paraId="4B9CD029" w14:textId="109159F4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ContactName"/>
                  <w:enabled/>
                  <w:calcOnExit w:val="0"/>
                  <w:textInput/>
                </w:ffData>
              </w:fldChar>
            </w:r>
            <w:bookmarkStart w:id="7" w:name="ConsultContact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985" w:type="dxa"/>
          </w:tcPr>
          <w:p w14:paraId="59EA8CDC" w14:textId="77777777" w:rsidR="00892CD6" w:rsidRDefault="00892CD6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2552" w:type="dxa"/>
          </w:tcPr>
          <w:p w14:paraId="162AB734" w14:textId="747B1E52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Telephone"/>
                  <w:enabled/>
                  <w:calcOnExit w:val="0"/>
                  <w:textInput/>
                </w:ffData>
              </w:fldChar>
            </w:r>
            <w:bookmarkStart w:id="8" w:name="ConsultTelephon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92CD6" w14:paraId="3344BDD8" w14:textId="77777777" w:rsidTr="00F16BB5">
        <w:trPr>
          <w:cantSplit/>
        </w:trPr>
        <w:tc>
          <w:tcPr>
            <w:tcW w:w="2127" w:type="dxa"/>
          </w:tcPr>
          <w:p w14:paraId="79C51033" w14:textId="77777777" w:rsidR="00892CD6" w:rsidRDefault="00892CD6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Address:</w:t>
            </w:r>
          </w:p>
        </w:tc>
        <w:tc>
          <w:tcPr>
            <w:tcW w:w="3543" w:type="dxa"/>
          </w:tcPr>
          <w:p w14:paraId="180B7209" w14:textId="6A182672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PostalAddress"/>
                  <w:enabled/>
                  <w:calcOnExit w:val="0"/>
                  <w:textInput/>
                </w:ffData>
              </w:fldChar>
            </w:r>
            <w:bookmarkStart w:id="9" w:name="ConsultPostalAddres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985" w:type="dxa"/>
          </w:tcPr>
          <w:p w14:paraId="0A228057" w14:textId="77777777" w:rsidR="00892CD6" w:rsidRDefault="00892CD6" w:rsidP="00F16BB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Post Code:</w:t>
            </w:r>
          </w:p>
        </w:tc>
        <w:tc>
          <w:tcPr>
            <w:tcW w:w="2552" w:type="dxa"/>
          </w:tcPr>
          <w:p w14:paraId="68A23E81" w14:textId="250DCEE5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PostCode"/>
                  <w:enabled/>
                  <w:calcOnExit w:val="0"/>
                  <w:textInput/>
                </w:ffData>
              </w:fldChar>
            </w:r>
            <w:bookmarkStart w:id="10" w:name="ConsultPostCo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892CD6" w14:paraId="766B9BED" w14:textId="77777777" w:rsidTr="00F16BB5">
        <w:trPr>
          <w:cantSplit/>
        </w:trPr>
        <w:tc>
          <w:tcPr>
            <w:tcW w:w="2127" w:type="dxa"/>
          </w:tcPr>
          <w:p w14:paraId="6F33DF48" w14:textId="77777777" w:rsidR="00892CD6" w:rsidRDefault="00892CD6" w:rsidP="00F16BB5">
            <w:pPr>
              <w:spacing w:before="120" w:after="12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Address:</w:t>
            </w:r>
          </w:p>
        </w:tc>
        <w:tc>
          <w:tcPr>
            <w:tcW w:w="8080" w:type="dxa"/>
            <w:gridSpan w:val="3"/>
          </w:tcPr>
          <w:p w14:paraId="3409C8DD" w14:textId="328D9B9D" w:rsidR="00892CD6" w:rsidRDefault="00BA055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sultEmail"/>
                  <w:enabled/>
                  <w:calcOnExit w:val="0"/>
                  <w:textInput/>
                </w:ffData>
              </w:fldChar>
            </w:r>
            <w:bookmarkStart w:id="11" w:name="ConsultEmai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9757712" w14:textId="78344ED0" w:rsidR="00F15A80" w:rsidRDefault="00F15A80" w:rsidP="001E51F4">
      <w:pPr>
        <w:spacing w:before="240" w:after="240"/>
      </w:pPr>
      <w:r>
        <w:rPr>
          <w:sz w:val="20"/>
        </w:rPr>
        <w:t>I / We request that AusNet provide natural gas to the subdivision described below: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8"/>
        <w:gridCol w:w="182"/>
        <w:gridCol w:w="284"/>
        <w:gridCol w:w="567"/>
        <w:gridCol w:w="850"/>
        <w:gridCol w:w="567"/>
        <w:gridCol w:w="709"/>
        <w:gridCol w:w="850"/>
        <w:gridCol w:w="2410"/>
        <w:gridCol w:w="1559"/>
      </w:tblGrid>
      <w:tr w:rsidR="002C5AD8" w14:paraId="7D4AE279" w14:textId="77777777" w:rsidTr="001E51F4">
        <w:tc>
          <w:tcPr>
            <w:tcW w:w="1560" w:type="dxa"/>
          </w:tcPr>
          <w:p w14:paraId="7D4AE275" w14:textId="3A1F1D22" w:rsidR="002C5AD8" w:rsidRDefault="002C5AD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Estate Name: </w:t>
            </w:r>
          </w:p>
        </w:tc>
        <w:tc>
          <w:tcPr>
            <w:tcW w:w="4677" w:type="dxa"/>
            <w:gridSpan w:val="8"/>
          </w:tcPr>
          <w:p w14:paraId="7D4AE276" w14:textId="6928DF70" w:rsidR="002C5AD8" w:rsidRDefault="00E96EF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2" w:name="EstateName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410" w:type="dxa"/>
          </w:tcPr>
          <w:p w14:paraId="7D4AE277" w14:textId="6868C02C" w:rsidR="002C5AD8" w:rsidRDefault="002C5AD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  <w:r w:rsidR="007A3C21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559" w:type="dxa"/>
          </w:tcPr>
          <w:p w14:paraId="7D4AE278" w14:textId="653B4270" w:rsidR="002C5AD8" w:rsidRDefault="00E96EF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Stag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3" w:name="EstateStage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9E2093" w14:paraId="7D4AE280" w14:textId="77777777" w:rsidTr="001E51F4">
        <w:tc>
          <w:tcPr>
            <w:tcW w:w="1560" w:type="dxa"/>
          </w:tcPr>
          <w:p w14:paraId="7D4AE27A" w14:textId="77777777" w:rsidR="009E2093" w:rsidRDefault="009E209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Suburb: </w:t>
            </w:r>
          </w:p>
        </w:tc>
        <w:tc>
          <w:tcPr>
            <w:tcW w:w="2551" w:type="dxa"/>
            <w:gridSpan w:val="5"/>
          </w:tcPr>
          <w:p w14:paraId="7D4AE27B" w14:textId="03A19CF9" w:rsidR="009E2093" w:rsidRDefault="009E209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Suburb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4" w:name="EstateSuburb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76" w:type="dxa"/>
            <w:gridSpan w:val="2"/>
          </w:tcPr>
          <w:p w14:paraId="7D4AE27C" w14:textId="77777777" w:rsidR="009E2093" w:rsidRDefault="009E209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 Code: </w:t>
            </w:r>
          </w:p>
        </w:tc>
        <w:tc>
          <w:tcPr>
            <w:tcW w:w="850" w:type="dxa"/>
          </w:tcPr>
          <w:p w14:paraId="7D4AE27D" w14:textId="6FBCBA20" w:rsidR="009E2093" w:rsidRDefault="009E209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PostCod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5" w:name="EstatePostCode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410" w:type="dxa"/>
            <w:vMerge w:val="restart"/>
            <w:vAlign w:val="center"/>
          </w:tcPr>
          <w:p w14:paraId="7D4AE27E" w14:textId="162027E9" w:rsidR="009E2093" w:rsidRDefault="009E2093" w:rsidP="001E51F4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# of Lots</w:t>
            </w:r>
            <w:r>
              <w:rPr>
                <w:b/>
                <w:sz w:val="20"/>
              </w:rPr>
              <w:br/>
              <w:t xml:space="preserve">(In this application): </w:t>
            </w:r>
          </w:p>
        </w:tc>
        <w:tc>
          <w:tcPr>
            <w:tcW w:w="1559" w:type="dxa"/>
            <w:vMerge w:val="restart"/>
            <w:vAlign w:val="center"/>
          </w:tcPr>
          <w:p w14:paraId="7D4AE27F" w14:textId="7987D06A" w:rsidR="009E2093" w:rsidRDefault="00CD4925" w:rsidP="001E51F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umLotsApplied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6" w:name="NumLotsApplied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9E2093" w14:paraId="6BC5E96F" w14:textId="77777777" w:rsidTr="001E51F4">
        <w:trPr>
          <w:trHeight w:val="350"/>
        </w:trPr>
        <w:tc>
          <w:tcPr>
            <w:tcW w:w="2410" w:type="dxa"/>
            <w:gridSpan w:val="3"/>
            <w:vMerge w:val="restart"/>
          </w:tcPr>
          <w:p w14:paraId="32A3988C" w14:textId="0544E1EA" w:rsidR="009E2093" w:rsidRDefault="009E2093">
            <w:pPr>
              <w:spacing w:before="120" w:after="12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Melway</w:t>
            </w:r>
            <w:proofErr w:type="spellEnd"/>
            <w:r>
              <w:rPr>
                <w:b/>
                <w:sz w:val="20"/>
              </w:rPr>
              <w:t>/VicRoads Ref:</w:t>
            </w:r>
          </w:p>
        </w:tc>
        <w:tc>
          <w:tcPr>
            <w:tcW w:w="3827" w:type="dxa"/>
            <w:gridSpan w:val="6"/>
            <w:vMerge w:val="restart"/>
          </w:tcPr>
          <w:p w14:paraId="69E24B3F" w14:textId="53FD86E8" w:rsidR="009E2093" w:rsidRDefault="00BA0550" w:rsidP="001E51F4">
            <w:pPr>
              <w:tabs>
                <w:tab w:val="left" w:pos="66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Melway"/>
                  <w:enabled/>
                  <w:calcOnExit w:val="0"/>
                  <w:textInput/>
                </w:ffData>
              </w:fldChar>
            </w:r>
            <w:bookmarkStart w:id="17" w:name="EstateMelwa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410" w:type="dxa"/>
            <w:vMerge/>
            <w:vAlign w:val="center"/>
          </w:tcPr>
          <w:p w14:paraId="296D9664" w14:textId="77777777" w:rsidR="009E2093" w:rsidRDefault="009E2093" w:rsidP="001E51F4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C2F4062" w14:textId="28220987" w:rsidR="009E2093" w:rsidRDefault="009E2093" w:rsidP="001E51F4">
            <w:pPr>
              <w:spacing w:before="120" w:after="120"/>
              <w:rPr>
                <w:sz w:val="20"/>
              </w:rPr>
            </w:pPr>
          </w:p>
        </w:tc>
      </w:tr>
      <w:tr w:rsidR="009E2093" w14:paraId="5EA0D897" w14:textId="77777777" w:rsidTr="001E51F4">
        <w:trPr>
          <w:trHeight w:val="470"/>
        </w:trPr>
        <w:tc>
          <w:tcPr>
            <w:tcW w:w="2410" w:type="dxa"/>
            <w:gridSpan w:val="3"/>
            <w:vMerge/>
          </w:tcPr>
          <w:p w14:paraId="77AEEE4F" w14:textId="77777777" w:rsidR="009E2093" w:rsidRDefault="009E209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7" w:type="dxa"/>
            <w:gridSpan w:val="6"/>
            <w:vMerge/>
          </w:tcPr>
          <w:p w14:paraId="0CF95479" w14:textId="77777777" w:rsidR="009E2093" w:rsidRDefault="009E2093" w:rsidP="009E2093">
            <w:pPr>
              <w:tabs>
                <w:tab w:val="left" w:pos="666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42A5E87" w14:textId="6412FC3F" w:rsidR="009E2093" w:rsidRDefault="009E2093" w:rsidP="001E51F4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# of Lots</w:t>
            </w:r>
            <w:r>
              <w:rPr>
                <w:b/>
                <w:sz w:val="20"/>
              </w:rPr>
              <w:br/>
              <w:t>(In total development):</w:t>
            </w:r>
          </w:p>
        </w:tc>
        <w:tc>
          <w:tcPr>
            <w:tcW w:w="1559" w:type="dxa"/>
            <w:vMerge w:val="restart"/>
            <w:vAlign w:val="center"/>
          </w:tcPr>
          <w:p w14:paraId="78794033" w14:textId="336FF59B" w:rsidR="009E2093" w:rsidRDefault="00CD4925" w:rsidP="001E51F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umLotsTotal"/>
                  <w:enabled/>
                  <w:calcOnExit w:val="0"/>
                  <w:textInput/>
                </w:ffData>
              </w:fldChar>
            </w:r>
            <w:bookmarkStart w:id="18" w:name="NumLotsTota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9E2093" w14:paraId="23068BC2" w14:textId="77777777" w:rsidTr="001E51F4">
        <w:trPr>
          <w:trHeight w:val="178"/>
        </w:trPr>
        <w:tc>
          <w:tcPr>
            <w:tcW w:w="2410" w:type="dxa"/>
            <w:gridSpan w:val="3"/>
          </w:tcPr>
          <w:p w14:paraId="6712ABBC" w14:textId="537903EC" w:rsidR="009E2093" w:rsidRDefault="009E209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Council:</w:t>
            </w:r>
          </w:p>
        </w:tc>
        <w:tc>
          <w:tcPr>
            <w:tcW w:w="3827" w:type="dxa"/>
            <w:gridSpan w:val="6"/>
          </w:tcPr>
          <w:p w14:paraId="52534222" w14:textId="4F3DD498" w:rsidR="009E2093" w:rsidRDefault="00BA0550">
            <w:pPr>
              <w:spacing w:before="120" w:after="120"/>
              <w:ind w:left="34" w:hanging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stateCouncil"/>
                  <w:enabled/>
                  <w:calcOnExit w:val="0"/>
                  <w:textInput/>
                </w:ffData>
              </w:fldChar>
            </w:r>
            <w:bookmarkStart w:id="19" w:name="EstateCounci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410" w:type="dxa"/>
            <w:vMerge/>
          </w:tcPr>
          <w:p w14:paraId="5F1CEF56" w14:textId="54370D3E" w:rsidR="009E2093" w:rsidRDefault="009E2093" w:rsidP="001E51F4">
            <w:pPr>
              <w:spacing w:before="120" w:after="120"/>
              <w:ind w:right="-205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14:paraId="7416A00A" w14:textId="6F14962F" w:rsidR="009E2093" w:rsidRDefault="009E2093">
            <w:pPr>
              <w:spacing w:before="120" w:after="120"/>
              <w:rPr>
                <w:sz w:val="20"/>
              </w:rPr>
            </w:pPr>
          </w:p>
        </w:tc>
      </w:tr>
      <w:tr w:rsidR="009278BF" w14:paraId="11E5536E" w14:textId="77777777" w:rsidTr="001E51F4"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76C87FE5" w14:textId="052142A2" w:rsidR="009278BF" w:rsidRDefault="009278BF" w:rsidP="001E51F4">
            <w:pPr>
              <w:spacing w:before="120" w:after="120"/>
              <w:ind w:right="-290"/>
              <w:rPr>
                <w:b/>
                <w:noProof/>
                <w:sz w:val="18"/>
              </w:rPr>
            </w:pPr>
            <w:r>
              <w:rPr>
                <w:b/>
                <w:sz w:val="20"/>
              </w:rPr>
              <w:t>Type of Development: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</w:tcPr>
          <w:p w14:paraId="04DF688F" w14:textId="77777777" w:rsidR="009278BF" w:rsidRDefault="009278BF" w:rsidP="00F16BB5">
            <w:pPr>
              <w:spacing w:before="120" w:after="120"/>
              <w:rPr>
                <w:sz w:val="20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Residenti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</w:instrText>
            </w:r>
            <w:bookmarkStart w:id="20" w:name="Residential"/>
            <w:r>
              <w:rPr>
                <w:noProof/>
                <w:sz w:val="18"/>
              </w:rPr>
              <w:instrText xml:space="preserve">FORMCHECKBOX </w:instrText>
            </w:r>
            <w:r w:rsidR="007632AC">
              <w:rPr>
                <w:noProof/>
                <w:sz w:val="18"/>
              </w:rPr>
            </w:r>
            <w:r w:rsidR="007632AC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bookmarkEnd w:id="20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09BAECE0" w14:textId="77777777" w:rsidR="009278BF" w:rsidRDefault="009278BF" w:rsidP="00F16BB5">
            <w:pPr>
              <w:pStyle w:val="Heading1"/>
            </w:pPr>
            <w:r>
              <w:t>Residential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631E0652" w14:textId="77777777" w:rsidR="009278BF" w:rsidRDefault="009278BF" w:rsidP="00F16BB5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>Planned start date for road construction (dd/mm/</w:t>
            </w:r>
            <w:proofErr w:type="spellStart"/>
            <w:r>
              <w:rPr>
                <w:b/>
                <w:sz w:val="20"/>
              </w:rPr>
              <w:t>yy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9278BF" w14:paraId="773F1CE2" w14:textId="77777777" w:rsidTr="001E51F4">
        <w:trPr>
          <w:trHeight w:val="64"/>
        </w:trPr>
        <w:tc>
          <w:tcPr>
            <w:tcW w:w="2228" w:type="dxa"/>
            <w:gridSpan w:val="2"/>
          </w:tcPr>
          <w:p w14:paraId="6DEEE154" w14:textId="6C853883" w:rsidR="009278BF" w:rsidRDefault="009278BF" w:rsidP="00F16BB5">
            <w:pPr>
              <w:spacing w:before="120" w:after="120"/>
              <w:rPr>
                <w:noProof/>
                <w:sz w:val="18"/>
              </w:rPr>
            </w:pPr>
          </w:p>
        </w:tc>
        <w:bookmarkStart w:id="21" w:name="Text14"/>
        <w:tc>
          <w:tcPr>
            <w:tcW w:w="466" w:type="dxa"/>
            <w:gridSpan w:val="2"/>
          </w:tcPr>
          <w:p w14:paraId="00473E71" w14:textId="77777777" w:rsidR="009278BF" w:rsidRDefault="009278BF" w:rsidP="00F16BB5">
            <w:pPr>
              <w:spacing w:before="120" w:after="1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IndustrialCommerci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</w:instrText>
            </w:r>
            <w:bookmarkStart w:id="22" w:name="IndustrialCommercial"/>
            <w:r>
              <w:rPr>
                <w:noProof/>
                <w:sz w:val="18"/>
              </w:rPr>
              <w:instrText xml:space="preserve">FORMCHECKBOX </w:instrText>
            </w:r>
            <w:r w:rsidR="007632AC">
              <w:rPr>
                <w:noProof/>
                <w:sz w:val="18"/>
              </w:rPr>
            </w:r>
            <w:r w:rsidR="007632AC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bookmarkEnd w:id="22"/>
          </w:p>
        </w:tc>
        <w:tc>
          <w:tcPr>
            <w:tcW w:w="1984" w:type="dxa"/>
            <w:gridSpan w:val="3"/>
          </w:tcPr>
          <w:p w14:paraId="48333052" w14:textId="77777777" w:rsidR="009278BF" w:rsidRDefault="009278BF" w:rsidP="00F16BB5">
            <w:pPr>
              <w:pStyle w:val="Heading1"/>
              <w:rPr>
                <w:noProof/>
                <w:sz w:val="18"/>
              </w:rPr>
            </w:pPr>
            <w:r>
              <w:t>Industrial /</w:t>
            </w:r>
            <w:r>
              <w:br/>
              <w:t>Commercial</w:t>
            </w:r>
          </w:p>
        </w:tc>
        <w:bookmarkEnd w:id="21"/>
        <w:tc>
          <w:tcPr>
            <w:tcW w:w="5528" w:type="dxa"/>
            <w:gridSpan w:val="4"/>
          </w:tcPr>
          <w:p w14:paraId="6ED18744" w14:textId="77777777" w:rsidR="009278BF" w:rsidRDefault="009278BF" w:rsidP="00F16BB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lannedStartDay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3" w:name="PlannedStartDay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PlannedStartMonth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4" w:name="PlannedStartMonth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PlannedStartYear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5" w:name="PlannedStartYear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7F30D0" w14:paraId="58AD7449" w14:textId="77777777" w:rsidTr="00F16BB5">
        <w:tc>
          <w:tcPr>
            <w:tcW w:w="3261" w:type="dxa"/>
            <w:gridSpan w:val="5"/>
          </w:tcPr>
          <w:p w14:paraId="13AE3E77" w14:textId="77777777" w:rsidR="007F30D0" w:rsidRDefault="007F30D0" w:rsidP="00F16BB5">
            <w:pPr>
              <w:spacing w:before="120" w:after="120"/>
              <w:ind w:left="34" w:hanging="34"/>
              <w:rPr>
                <w:sz w:val="20"/>
              </w:rPr>
            </w:pPr>
            <w:r>
              <w:rPr>
                <w:b/>
                <w:sz w:val="20"/>
              </w:rPr>
              <w:t>Nominated Civil Contractor:</w:t>
            </w:r>
          </w:p>
        </w:tc>
        <w:tc>
          <w:tcPr>
            <w:tcW w:w="6945" w:type="dxa"/>
            <w:gridSpan w:val="6"/>
          </w:tcPr>
          <w:p w14:paraId="1E9F19CC" w14:textId="77777777" w:rsidR="007F30D0" w:rsidRDefault="007F30D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ivilContractor"/>
                  <w:enabled/>
                  <w:calcOnExit w:val="0"/>
                  <w:textInput/>
                </w:ffData>
              </w:fldChar>
            </w:r>
            <w:bookmarkStart w:id="26" w:name="CivilContract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7F30D0" w14:paraId="1D36A615" w14:textId="77777777" w:rsidTr="00F16BB5">
        <w:tc>
          <w:tcPr>
            <w:tcW w:w="3261" w:type="dxa"/>
            <w:gridSpan w:val="5"/>
          </w:tcPr>
          <w:p w14:paraId="1152F1CF" w14:textId="77777777" w:rsidR="007F30D0" w:rsidRDefault="007F30D0" w:rsidP="00F16BB5">
            <w:pPr>
              <w:spacing w:before="120" w:after="120"/>
              <w:ind w:left="34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Nominated Water Contractor:</w:t>
            </w:r>
            <w:r w:rsidRPr="00CA6B5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</w:tcPr>
          <w:p w14:paraId="36134B25" w14:textId="77777777" w:rsidR="007F30D0" w:rsidRDefault="007F30D0" w:rsidP="00F16BB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WaterContractor"/>
                  <w:enabled/>
                  <w:calcOnExit w:val="0"/>
                  <w:textInput/>
                </w:ffData>
              </w:fldChar>
            </w:r>
            <w:bookmarkStart w:id="27" w:name="WaterContract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14:paraId="43A05D03" w14:textId="7F561586" w:rsidR="006F5C70" w:rsidRDefault="006F5C70" w:rsidP="00E1033E">
      <w:pPr>
        <w:rPr>
          <w:sz w:val="18"/>
        </w:rPr>
      </w:pPr>
    </w:p>
    <w:p w14:paraId="2F509CD9" w14:textId="30ED60A5" w:rsidR="006F5C70" w:rsidRDefault="006F5C70" w:rsidP="006F5C70">
      <w:pPr>
        <w:spacing w:before="120" w:after="120"/>
        <w:rPr>
          <w:b/>
          <w:i/>
          <w:sz w:val="18"/>
          <w:szCs w:val="18"/>
          <w:u w:val="single"/>
        </w:rPr>
      </w:pPr>
      <w:r w:rsidRPr="00F95BF6">
        <w:rPr>
          <w:b/>
          <w:i/>
          <w:sz w:val="18"/>
          <w:szCs w:val="18"/>
          <w:u w:val="single"/>
        </w:rPr>
        <w:t xml:space="preserve">Please </w:t>
      </w:r>
      <w:r>
        <w:rPr>
          <w:b/>
          <w:i/>
          <w:sz w:val="18"/>
          <w:szCs w:val="18"/>
          <w:u w:val="single"/>
        </w:rPr>
        <w:t>N</w:t>
      </w:r>
      <w:r w:rsidRPr="00F95BF6">
        <w:rPr>
          <w:b/>
          <w:i/>
          <w:sz w:val="18"/>
          <w:szCs w:val="18"/>
          <w:u w:val="single"/>
        </w:rPr>
        <w:t>ote</w:t>
      </w:r>
      <w:r>
        <w:rPr>
          <w:b/>
          <w:i/>
          <w:sz w:val="18"/>
          <w:szCs w:val="18"/>
          <w:u w:val="single"/>
        </w:rPr>
        <w:t>:</w:t>
      </w:r>
      <w:r w:rsidRPr="00F16BB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Sign off required on second page </w:t>
      </w:r>
      <w:proofErr w:type="gramStart"/>
      <w:r w:rsidRPr="00F16BB5">
        <w:rPr>
          <w:i/>
          <w:sz w:val="18"/>
          <w:szCs w:val="18"/>
        </w:rPr>
        <w:t>in order for</w:t>
      </w:r>
      <w:proofErr w:type="gramEnd"/>
      <w:r w:rsidRPr="00F16BB5">
        <w:rPr>
          <w:i/>
          <w:sz w:val="18"/>
          <w:szCs w:val="18"/>
        </w:rPr>
        <w:t xml:space="preserve"> the application to be processed.</w:t>
      </w:r>
    </w:p>
    <w:p w14:paraId="18359011" w14:textId="77777777" w:rsidR="006F5C70" w:rsidRDefault="006F5C70" w:rsidP="00E1033E">
      <w:pPr>
        <w:rPr>
          <w:sz w:val="18"/>
        </w:rPr>
      </w:pPr>
    </w:p>
    <w:p w14:paraId="5E9B45E8" w14:textId="77777777" w:rsidR="006F5C70" w:rsidRDefault="006F5C70" w:rsidP="00E1033E">
      <w:pPr>
        <w:rPr>
          <w:sz w:val="18"/>
        </w:rPr>
      </w:pPr>
    </w:p>
    <w:p w14:paraId="17F0164F" w14:textId="77777777" w:rsidR="006F5C70" w:rsidRDefault="006F5C70" w:rsidP="00E1033E">
      <w:pPr>
        <w:rPr>
          <w:sz w:val="18"/>
        </w:rPr>
      </w:pPr>
    </w:p>
    <w:p w14:paraId="0EAF1452" w14:textId="77777777" w:rsidR="006F5C70" w:rsidRDefault="006F5C70" w:rsidP="00E1033E">
      <w:pPr>
        <w:rPr>
          <w:sz w:val="18"/>
        </w:rPr>
      </w:pPr>
    </w:p>
    <w:p w14:paraId="31916215" w14:textId="77777777" w:rsidR="006F5C70" w:rsidRDefault="006F5C70" w:rsidP="00E1033E">
      <w:pPr>
        <w:rPr>
          <w:sz w:val="18"/>
        </w:rPr>
      </w:pPr>
    </w:p>
    <w:p w14:paraId="31930687" w14:textId="4323DB88" w:rsidR="006F5C70" w:rsidRPr="00975E3C" w:rsidRDefault="009467C5" w:rsidP="009467C5">
      <w:pPr>
        <w:rPr>
          <w:b/>
          <w:color w:val="auto"/>
          <w:sz w:val="20"/>
        </w:rPr>
      </w:pPr>
      <w:r w:rsidRPr="00975E3C">
        <w:rPr>
          <w:b/>
          <w:color w:val="auto"/>
          <w:sz w:val="20"/>
        </w:rPr>
        <w:t>MANDATORY DOCUMENTS:</w:t>
      </w:r>
    </w:p>
    <w:p w14:paraId="4877D821" w14:textId="77777777" w:rsidR="009467C5" w:rsidRPr="00975E3C" w:rsidRDefault="009467C5" w:rsidP="009467C5">
      <w:pPr>
        <w:rPr>
          <w:b/>
          <w:color w:val="auto"/>
          <w:sz w:val="20"/>
        </w:rPr>
      </w:pPr>
    </w:p>
    <w:p w14:paraId="66FF2EC0" w14:textId="1D21B3B3" w:rsidR="009467C5" w:rsidRPr="00975E3C" w:rsidRDefault="009467C5" w:rsidP="009467C5">
      <w:pPr>
        <w:pStyle w:val="BodyText"/>
        <w:numPr>
          <w:ilvl w:val="0"/>
          <w:numId w:val="1"/>
        </w:numPr>
        <w:spacing w:before="0"/>
        <w:ind w:hanging="294"/>
        <w:rPr>
          <w:color w:val="auto"/>
        </w:rPr>
      </w:pPr>
      <w:r w:rsidRPr="00975E3C">
        <w:rPr>
          <w:color w:val="auto"/>
        </w:rPr>
        <w:t>A separate ‘Application for Natural Gas Supply to New Subdivisions’ form is recom</w:t>
      </w:r>
      <w:r w:rsidR="007632AC">
        <w:rPr>
          <w:color w:val="auto"/>
        </w:rPr>
        <w:t>m</w:t>
      </w:r>
      <w:r w:rsidRPr="00975E3C">
        <w:rPr>
          <w:color w:val="auto"/>
        </w:rPr>
        <w:t>ended for each stage of the estate. However</w:t>
      </w:r>
      <w:r w:rsidR="007632AC">
        <w:rPr>
          <w:color w:val="auto"/>
        </w:rPr>
        <w:t>,</w:t>
      </w:r>
      <w:r w:rsidRPr="00975E3C">
        <w:rPr>
          <w:color w:val="auto"/>
        </w:rPr>
        <w:t xml:space="preserve"> estate stages with similar planned start dates may be grouped together.</w:t>
      </w:r>
    </w:p>
    <w:p w14:paraId="66B16087" w14:textId="77777777" w:rsidR="009467C5" w:rsidRPr="00975E3C" w:rsidRDefault="009467C5" w:rsidP="009467C5">
      <w:pPr>
        <w:pStyle w:val="BodyText"/>
        <w:numPr>
          <w:ilvl w:val="0"/>
          <w:numId w:val="1"/>
        </w:numPr>
        <w:spacing w:before="0" w:after="0"/>
        <w:ind w:hanging="294"/>
        <w:rPr>
          <w:color w:val="auto"/>
        </w:rPr>
      </w:pPr>
      <w:r w:rsidRPr="00975E3C">
        <w:rPr>
          <w:color w:val="auto"/>
        </w:rPr>
        <w:t>Each application must be accompanied by:</w:t>
      </w:r>
    </w:p>
    <w:p w14:paraId="3DD100A5" w14:textId="77777777" w:rsidR="009467C5" w:rsidRPr="00975E3C" w:rsidRDefault="009467C5" w:rsidP="009467C5">
      <w:pPr>
        <w:numPr>
          <w:ilvl w:val="1"/>
          <w:numId w:val="3"/>
        </w:numPr>
        <w:ind w:hanging="294"/>
        <w:rPr>
          <w:noProof/>
          <w:color w:val="auto"/>
          <w:sz w:val="20"/>
        </w:rPr>
      </w:pPr>
      <w:r w:rsidRPr="00975E3C">
        <w:rPr>
          <w:noProof/>
          <w:color w:val="auto"/>
          <w:sz w:val="20"/>
        </w:rPr>
        <w:t>one copy of the overall plan of the estate showing staging</w:t>
      </w:r>
    </w:p>
    <w:p w14:paraId="16129F79" w14:textId="30F79A64" w:rsidR="009467C5" w:rsidRPr="00975E3C" w:rsidRDefault="009467C5" w:rsidP="009467C5">
      <w:pPr>
        <w:numPr>
          <w:ilvl w:val="1"/>
          <w:numId w:val="3"/>
        </w:numPr>
        <w:spacing w:after="120"/>
        <w:ind w:hanging="294"/>
        <w:rPr>
          <w:noProof/>
          <w:color w:val="auto"/>
          <w:sz w:val="20"/>
        </w:rPr>
      </w:pPr>
      <w:r w:rsidRPr="00975E3C">
        <w:rPr>
          <w:noProof/>
          <w:color w:val="auto"/>
          <w:sz w:val="20"/>
        </w:rPr>
        <w:t>one copy of the road construction drawings indicating all the services offsets</w:t>
      </w:r>
      <w:r w:rsidR="007632AC">
        <w:rPr>
          <w:noProof/>
          <w:color w:val="auto"/>
          <w:sz w:val="20"/>
        </w:rPr>
        <w:t>.</w:t>
      </w:r>
    </w:p>
    <w:p w14:paraId="283CE4D7" w14:textId="1628AA00" w:rsidR="009467C5" w:rsidRPr="00975E3C" w:rsidRDefault="007632AC" w:rsidP="001E51F4">
      <w:pPr>
        <w:pStyle w:val="BodyText"/>
        <w:numPr>
          <w:ilvl w:val="0"/>
          <w:numId w:val="1"/>
        </w:numPr>
        <w:spacing w:before="0"/>
        <w:ind w:hanging="294"/>
        <w:rPr>
          <w:color w:val="auto"/>
        </w:rPr>
      </w:pPr>
      <w:r>
        <w:rPr>
          <w:color w:val="auto"/>
        </w:rPr>
        <w:t xml:space="preserve"> </w:t>
      </w:r>
      <w:r w:rsidR="009467C5" w:rsidRPr="00975E3C">
        <w:rPr>
          <w:color w:val="auto"/>
        </w:rPr>
        <w:t xml:space="preserve">All Plan Of Subdivision drawings, water plans &amp; civil drawings to be provided in AutoCAD and PDF </w:t>
      </w:r>
      <w:r>
        <w:rPr>
          <w:color w:val="auto"/>
        </w:rPr>
        <w:t xml:space="preserve">  </w:t>
      </w:r>
      <w:r w:rsidR="009467C5" w:rsidRPr="00975E3C">
        <w:rPr>
          <w:color w:val="auto"/>
        </w:rPr>
        <w:t>format. If these plans are not provided the application cannot be processed.</w:t>
      </w:r>
    </w:p>
    <w:p w14:paraId="4CE95B17" w14:textId="77777777" w:rsidR="009467C5" w:rsidRDefault="009467C5" w:rsidP="009467C5">
      <w:pPr>
        <w:rPr>
          <w:sz w:val="18"/>
        </w:rPr>
      </w:pPr>
    </w:p>
    <w:p w14:paraId="052DEE00" w14:textId="21D8E52D" w:rsidR="009467C5" w:rsidRDefault="009467C5" w:rsidP="009467C5">
      <w:pPr>
        <w:rPr>
          <w:noProof/>
          <w:sz w:val="20"/>
        </w:rPr>
      </w:pPr>
      <w:r>
        <w:rPr>
          <w:noProof/>
          <w:sz w:val="20"/>
        </w:rPr>
        <w:t>By submitting this application the applicant hereby agrees to indemnify and hold harmless AusNet from and against all costs of relocation of the gas main should the Plan of Subdivision:</w:t>
      </w:r>
    </w:p>
    <w:p w14:paraId="4AF8C6FE" w14:textId="310E6F7C" w:rsidR="009467C5" w:rsidRPr="00E1033E" w:rsidRDefault="009467C5" w:rsidP="009467C5">
      <w:pPr>
        <w:pStyle w:val="ListParagraph"/>
        <w:numPr>
          <w:ilvl w:val="0"/>
          <w:numId w:val="6"/>
        </w:numPr>
        <w:rPr>
          <w:noProof/>
          <w:sz w:val="20"/>
        </w:rPr>
      </w:pPr>
      <w:r w:rsidRPr="00E1033E">
        <w:rPr>
          <w:noProof/>
          <w:sz w:val="20"/>
        </w:rPr>
        <w:t>fail to be sealed by the applicable Municipal Council</w:t>
      </w:r>
    </w:p>
    <w:p w14:paraId="44F6E766" w14:textId="18EEC46A" w:rsidR="009467C5" w:rsidRPr="00E1033E" w:rsidRDefault="009467C5" w:rsidP="009467C5">
      <w:pPr>
        <w:pStyle w:val="ListParagraph"/>
        <w:numPr>
          <w:ilvl w:val="0"/>
          <w:numId w:val="6"/>
        </w:numPr>
        <w:rPr>
          <w:noProof/>
          <w:sz w:val="20"/>
        </w:rPr>
      </w:pPr>
      <w:r w:rsidRPr="00E1033E">
        <w:rPr>
          <w:noProof/>
          <w:sz w:val="20"/>
        </w:rPr>
        <w:t>fail to be lodged at the Office of Titles</w:t>
      </w:r>
      <w:r w:rsidR="007632AC">
        <w:rPr>
          <w:noProof/>
          <w:sz w:val="20"/>
        </w:rPr>
        <w:t>,</w:t>
      </w:r>
      <w:r w:rsidRPr="00E1033E">
        <w:rPr>
          <w:noProof/>
          <w:sz w:val="20"/>
        </w:rPr>
        <w:t xml:space="preserve"> or</w:t>
      </w:r>
    </w:p>
    <w:p w14:paraId="5BB97EB1" w14:textId="4F1807D3" w:rsidR="009467C5" w:rsidRDefault="009467C5" w:rsidP="001E51F4">
      <w:pPr>
        <w:pStyle w:val="ListParagraph"/>
        <w:numPr>
          <w:ilvl w:val="0"/>
          <w:numId w:val="6"/>
        </w:numPr>
        <w:rPr>
          <w:noProof/>
          <w:sz w:val="20"/>
        </w:rPr>
      </w:pPr>
      <w:r w:rsidRPr="00E1033E">
        <w:rPr>
          <w:noProof/>
          <w:sz w:val="20"/>
        </w:rPr>
        <w:t>fail to be registered by the Registrat of Titles, or require amendments.</w:t>
      </w:r>
    </w:p>
    <w:p w14:paraId="7D4AE2DA" w14:textId="28601D51" w:rsidR="002C5AD8" w:rsidRDefault="002C5AD8">
      <w:pPr>
        <w:ind w:left="567"/>
        <w:rPr>
          <w:sz w:val="18"/>
        </w:rPr>
      </w:pPr>
    </w:p>
    <w:tbl>
      <w:tblPr>
        <w:tblW w:w="5154" w:type="pct"/>
        <w:tblInd w:w="108" w:type="dxa"/>
        <w:tblLook w:val="0000" w:firstRow="0" w:lastRow="0" w:firstColumn="0" w:lastColumn="0" w:noHBand="0" w:noVBand="0"/>
      </w:tblPr>
      <w:tblGrid>
        <w:gridCol w:w="968"/>
        <w:gridCol w:w="5129"/>
        <w:gridCol w:w="1386"/>
        <w:gridCol w:w="2500"/>
      </w:tblGrid>
      <w:tr w:rsidR="002C5AD8" w14:paraId="7D4AE2ED" w14:textId="77777777" w:rsidTr="001E51F4">
        <w:trPr>
          <w:cantSplit/>
          <w:trHeight w:val="265"/>
        </w:trPr>
        <w:tc>
          <w:tcPr>
            <w:tcW w:w="5000" w:type="pct"/>
            <w:gridSpan w:val="4"/>
          </w:tcPr>
          <w:p w14:paraId="7D4AE2EC" w14:textId="77777777" w:rsidR="002C5AD8" w:rsidRDefault="002C5AD8">
            <w:pPr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Signature of owner or consultant authorised to act on behalf of the owner:</w:t>
            </w:r>
          </w:p>
        </w:tc>
      </w:tr>
      <w:tr w:rsidR="002C5AD8" w14:paraId="7D4AE2F2" w14:textId="77777777" w:rsidTr="001E51F4">
        <w:trPr>
          <w:cantSplit/>
          <w:trHeight w:val="284"/>
        </w:trPr>
        <w:tc>
          <w:tcPr>
            <w:tcW w:w="485" w:type="pct"/>
            <w:vAlign w:val="bottom"/>
          </w:tcPr>
          <w:p w14:paraId="1A9DA7FD" w14:textId="77777777" w:rsidR="00E1033E" w:rsidRDefault="00E1033E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074E83B6" w14:textId="472F3491" w:rsidR="006F5C70" w:rsidRDefault="006F5C70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44ECB02B" w14:textId="77777777" w:rsidR="006F5C70" w:rsidRDefault="006F5C70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7D4AE2EE" w14:textId="77777777" w:rsidR="002C5AD8" w:rsidRDefault="002C5AD8" w:rsidP="001E51F4">
            <w:pPr>
              <w:spacing w:before="120" w:after="12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Signed: </w:t>
            </w:r>
          </w:p>
        </w:tc>
        <w:tc>
          <w:tcPr>
            <w:tcW w:w="2569" w:type="pct"/>
            <w:vAlign w:val="bottom"/>
          </w:tcPr>
          <w:p w14:paraId="7D4AE2EF" w14:textId="77777777" w:rsidR="00253933" w:rsidRDefault="00253933" w:rsidP="001E51F4">
            <w:pPr>
              <w:spacing w:before="120" w:after="120"/>
              <w:rPr>
                <w:noProof/>
                <w:sz w:val="20"/>
              </w:rPr>
            </w:pPr>
          </w:p>
        </w:tc>
        <w:tc>
          <w:tcPr>
            <w:tcW w:w="694" w:type="pct"/>
            <w:vAlign w:val="bottom"/>
          </w:tcPr>
          <w:p w14:paraId="76603D1A" w14:textId="77777777" w:rsidR="00E1033E" w:rsidRDefault="00E1033E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656BC78F" w14:textId="4FDB07E3" w:rsidR="006F5C70" w:rsidRDefault="006F5C70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5C7A033C" w14:textId="77777777" w:rsidR="006F5C70" w:rsidRDefault="006F5C70" w:rsidP="001E51F4">
            <w:pPr>
              <w:spacing w:before="120" w:after="120"/>
              <w:rPr>
                <w:b/>
                <w:noProof/>
                <w:sz w:val="20"/>
              </w:rPr>
            </w:pPr>
          </w:p>
          <w:p w14:paraId="7D4AE2F0" w14:textId="77777777" w:rsidR="002C5AD8" w:rsidRDefault="002C5AD8" w:rsidP="001E51F4">
            <w:pPr>
              <w:spacing w:before="120" w:after="12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Date:</w:t>
            </w:r>
          </w:p>
        </w:tc>
        <w:tc>
          <w:tcPr>
            <w:tcW w:w="1251" w:type="pct"/>
            <w:vAlign w:val="bottom"/>
          </w:tcPr>
          <w:p w14:paraId="7D4AE2F1" w14:textId="77777777" w:rsidR="002C5AD8" w:rsidRDefault="002C5AD8" w:rsidP="001E51F4">
            <w:pPr>
              <w:spacing w:before="120"/>
              <w:rPr>
                <w:noProof/>
                <w:sz w:val="20"/>
              </w:rPr>
            </w:pPr>
          </w:p>
        </w:tc>
      </w:tr>
    </w:tbl>
    <w:p w14:paraId="7D4AE2F3" w14:textId="09850336" w:rsidR="00BC5CAC" w:rsidRDefault="00BC5CAC">
      <w:pPr>
        <w:rPr>
          <w:sz w:val="16"/>
          <w:szCs w:val="16"/>
        </w:rPr>
      </w:pPr>
    </w:p>
    <w:p w14:paraId="1115D0BF" w14:textId="77777777" w:rsidR="00BC5CAC" w:rsidRPr="001E51F4" w:rsidRDefault="00BC5CAC" w:rsidP="001E51F4">
      <w:pPr>
        <w:rPr>
          <w:sz w:val="16"/>
          <w:szCs w:val="16"/>
        </w:rPr>
      </w:pPr>
    </w:p>
    <w:p w14:paraId="500D09F5" w14:textId="77777777" w:rsidR="00BC5CAC" w:rsidRPr="001E51F4" w:rsidRDefault="00BC5CAC" w:rsidP="001E51F4">
      <w:pPr>
        <w:rPr>
          <w:sz w:val="16"/>
          <w:szCs w:val="16"/>
        </w:rPr>
      </w:pPr>
    </w:p>
    <w:p w14:paraId="085E51EC" w14:textId="77777777" w:rsidR="00BC5CAC" w:rsidRPr="001E51F4" w:rsidRDefault="00BC5CAC" w:rsidP="001E51F4">
      <w:pPr>
        <w:rPr>
          <w:sz w:val="16"/>
          <w:szCs w:val="16"/>
        </w:rPr>
      </w:pPr>
    </w:p>
    <w:p w14:paraId="3ECF479A" w14:textId="77777777" w:rsidR="00BC5CAC" w:rsidRPr="001E51F4" w:rsidRDefault="00BC5CAC" w:rsidP="001E51F4">
      <w:pPr>
        <w:rPr>
          <w:sz w:val="16"/>
          <w:szCs w:val="16"/>
        </w:rPr>
      </w:pPr>
    </w:p>
    <w:p w14:paraId="1E9DFC89" w14:textId="77777777" w:rsidR="00BC5CAC" w:rsidRPr="001E51F4" w:rsidRDefault="00BC5CAC" w:rsidP="001E51F4">
      <w:pPr>
        <w:rPr>
          <w:sz w:val="16"/>
          <w:szCs w:val="16"/>
        </w:rPr>
      </w:pPr>
    </w:p>
    <w:p w14:paraId="1B205297" w14:textId="77777777" w:rsidR="00BC5CAC" w:rsidRPr="001E51F4" w:rsidRDefault="00BC5CAC" w:rsidP="001E51F4">
      <w:pPr>
        <w:rPr>
          <w:sz w:val="16"/>
          <w:szCs w:val="16"/>
        </w:rPr>
      </w:pPr>
    </w:p>
    <w:p w14:paraId="4ED8D50E" w14:textId="420D1E7B" w:rsidR="00BC5CAC" w:rsidRDefault="00BC5CAC" w:rsidP="00BC5CAC">
      <w:pPr>
        <w:rPr>
          <w:sz w:val="16"/>
          <w:szCs w:val="16"/>
        </w:rPr>
      </w:pPr>
    </w:p>
    <w:p w14:paraId="0C57344C" w14:textId="087DF266" w:rsidR="002C5AD8" w:rsidRDefault="00BC5CAC" w:rsidP="001E51F4">
      <w:pPr>
        <w:tabs>
          <w:tab w:val="left" w:pos="171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2C8DBAA" w14:textId="66D0D07D" w:rsidR="00BC5CAC" w:rsidRPr="001E51F4" w:rsidRDefault="00BC5CAC" w:rsidP="001E51F4">
      <w:pPr>
        <w:tabs>
          <w:tab w:val="left" w:pos="1712"/>
        </w:tabs>
        <w:rPr>
          <w:sz w:val="16"/>
          <w:szCs w:val="16"/>
        </w:rPr>
      </w:pPr>
    </w:p>
    <w:sectPr w:rsidR="00BC5CAC" w:rsidRPr="001E51F4" w:rsidSect="001E51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238" w:right="1230" w:bottom="567" w:left="992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78B" w14:textId="77777777" w:rsidR="00790F59" w:rsidRDefault="00790F59">
      <w:r>
        <w:separator/>
      </w:r>
    </w:p>
  </w:endnote>
  <w:endnote w:type="continuationSeparator" w:id="0">
    <w:p w14:paraId="37B28439" w14:textId="77777777" w:rsidR="00790F59" w:rsidRDefault="007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94CD" w14:textId="77777777" w:rsidR="007632AC" w:rsidRDefault="00763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E2FC" w14:textId="2EDCB8C3" w:rsidR="00981B5A" w:rsidRPr="00CC164B" w:rsidRDefault="00582137" w:rsidP="00CC164B">
    <w:pPr>
      <w:pStyle w:val="Footer"/>
      <w:tabs>
        <w:tab w:val="clear" w:pos="4153"/>
        <w:tab w:val="clear" w:pos="8306"/>
        <w:tab w:val="center" w:pos="4962"/>
        <w:tab w:val="right" w:pos="9781"/>
      </w:tabs>
      <w:rPr>
        <w:sz w:val="18"/>
        <w:szCs w:val="18"/>
      </w:rPr>
    </w:pPr>
    <w:r>
      <w:rPr>
        <w:sz w:val="18"/>
        <w:szCs w:val="18"/>
      </w:rPr>
      <w:t xml:space="preserve">SOP 25-15A     </w:t>
    </w:r>
    <w:r w:rsidR="00981B5A" w:rsidRPr="00CC164B">
      <w:rPr>
        <w:sz w:val="18"/>
        <w:szCs w:val="18"/>
      </w:rPr>
      <w:t xml:space="preserve">Issue </w:t>
    </w:r>
    <w:r w:rsidR="006012F4">
      <w:rPr>
        <w:sz w:val="18"/>
        <w:szCs w:val="18"/>
      </w:rPr>
      <w:t>6</w:t>
    </w:r>
    <w:r w:rsidR="00981B5A" w:rsidRPr="00CC164B">
      <w:rPr>
        <w:sz w:val="18"/>
        <w:szCs w:val="18"/>
      </w:rPr>
      <w:tab/>
    </w:r>
    <w:r w:rsidR="006012F4">
      <w:rPr>
        <w:sz w:val="18"/>
        <w:szCs w:val="18"/>
      </w:rPr>
      <w:t>0</w:t>
    </w:r>
    <w:r w:rsidR="00D62E15">
      <w:rPr>
        <w:sz w:val="18"/>
        <w:szCs w:val="18"/>
      </w:rPr>
      <w:t>7</w:t>
    </w:r>
    <w:r>
      <w:rPr>
        <w:sz w:val="18"/>
        <w:szCs w:val="18"/>
      </w:rPr>
      <w:t>/</w:t>
    </w:r>
    <w:r w:rsidR="006012F4">
      <w:rPr>
        <w:sz w:val="18"/>
        <w:szCs w:val="18"/>
      </w:rPr>
      <w:t>11</w:t>
    </w:r>
    <w:r>
      <w:rPr>
        <w:sz w:val="18"/>
        <w:szCs w:val="18"/>
      </w:rPr>
      <w:t>/20</w:t>
    </w:r>
    <w:r w:rsidR="006012F4">
      <w:rPr>
        <w:sz w:val="18"/>
        <w:szCs w:val="18"/>
      </w:rPr>
      <w:t>22</w:t>
    </w:r>
    <w:r w:rsidR="00981B5A">
      <w:rPr>
        <w:sz w:val="18"/>
        <w:szCs w:val="18"/>
      </w:rPr>
      <w:tab/>
    </w:r>
    <w:r w:rsidR="00981B5A">
      <w:rPr>
        <w:rStyle w:val="PageNumber"/>
      </w:rPr>
      <w:fldChar w:fldCharType="begin"/>
    </w:r>
    <w:r w:rsidR="00981B5A">
      <w:rPr>
        <w:rStyle w:val="PageNumber"/>
      </w:rPr>
      <w:instrText xml:space="preserve"> PAGE </w:instrText>
    </w:r>
    <w:r w:rsidR="00981B5A">
      <w:rPr>
        <w:rStyle w:val="PageNumber"/>
      </w:rPr>
      <w:fldChar w:fldCharType="separate"/>
    </w:r>
    <w:r w:rsidR="00D62E15">
      <w:rPr>
        <w:rStyle w:val="PageNumber"/>
        <w:noProof/>
      </w:rPr>
      <w:t>1</w:t>
    </w:r>
    <w:r w:rsidR="00981B5A">
      <w:rPr>
        <w:rStyle w:val="PageNumber"/>
      </w:rPr>
      <w:fldChar w:fldCharType="end"/>
    </w:r>
    <w:r w:rsidR="00981B5A">
      <w:rPr>
        <w:rStyle w:val="PageNumber"/>
      </w:rPr>
      <w:t>/</w:t>
    </w:r>
    <w:r w:rsidR="00981B5A">
      <w:rPr>
        <w:rStyle w:val="PageNumber"/>
      </w:rPr>
      <w:fldChar w:fldCharType="begin"/>
    </w:r>
    <w:r w:rsidR="00981B5A">
      <w:rPr>
        <w:rStyle w:val="PageNumber"/>
      </w:rPr>
      <w:instrText xml:space="preserve"> NUMPAGES </w:instrText>
    </w:r>
    <w:r w:rsidR="00981B5A">
      <w:rPr>
        <w:rStyle w:val="PageNumber"/>
      </w:rPr>
      <w:fldChar w:fldCharType="separate"/>
    </w:r>
    <w:r w:rsidR="00D62E15">
      <w:rPr>
        <w:rStyle w:val="PageNumber"/>
        <w:noProof/>
      </w:rPr>
      <w:t>2</w:t>
    </w:r>
    <w:r w:rsidR="00981B5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7788" w14:textId="77777777" w:rsidR="007632AC" w:rsidRDefault="0076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2EB6" w14:textId="77777777" w:rsidR="00790F59" w:rsidRDefault="00790F59">
      <w:r>
        <w:separator/>
      </w:r>
    </w:p>
  </w:footnote>
  <w:footnote w:type="continuationSeparator" w:id="0">
    <w:p w14:paraId="0A47A847" w14:textId="77777777" w:rsidR="00790F59" w:rsidRDefault="0079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FFC8" w14:textId="77777777" w:rsidR="007632AC" w:rsidRDefault="00763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BD60" w14:textId="70200344" w:rsidR="00975E3C" w:rsidRDefault="00975E3C" w:rsidP="001E51F4">
    <w:pPr>
      <w:spacing w:before="120"/>
      <w:rPr>
        <w:color w:val="1F497D" w:themeColor="text2"/>
        <w:sz w:val="40"/>
      </w:rPr>
    </w:pPr>
    <w:r>
      <w:rPr>
        <w:noProof/>
        <w:color w:val="1F497D" w:themeColor="text2"/>
        <w:lang w:eastAsia="en-AU"/>
      </w:rPr>
      <w:drawing>
        <wp:anchor distT="0" distB="0" distL="114300" distR="114300" simplePos="0" relativeHeight="251664384" behindDoc="0" locked="0" layoutInCell="1" allowOverlap="1" wp14:anchorId="582C00A8" wp14:editId="45B806A0">
          <wp:simplePos x="0" y="0"/>
          <wp:positionH relativeFrom="column">
            <wp:posOffset>4616450</wp:posOffset>
          </wp:positionH>
          <wp:positionV relativeFrom="paragraph">
            <wp:posOffset>83185</wp:posOffset>
          </wp:positionV>
          <wp:extent cx="1562100" cy="534195"/>
          <wp:effectExtent l="0" t="0" r="0" b="0"/>
          <wp:wrapNone/>
          <wp:docPr id="1" name="Picture 1" descr="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Net Services logo Dark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3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0D908" w14:textId="2B10380D" w:rsidR="00F15A80" w:rsidRPr="001E51F4" w:rsidRDefault="00975E3C" w:rsidP="001E51F4">
    <w:pPr>
      <w:spacing w:before="120"/>
      <w:rPr>
        <w:color w:val="1F497D" w:themeColor="text2"/>
        <w:sz w:val="18"/>
      </w:rPr>
    </w:pPr>
    <w:r>
      <w:rPr>
        <w:color w:val="1F497D" w:themeColor="text2"/>
        <w:sz w:val="40"/>
      </w:rPr>
      <w:br/>
    </w:r>
    <w:r w:rsidR="00F15A80" w:rsidRPr="001E51F4">
      <w:rPr>
        <w:color w:val="1F497D" w:themeColor="text2"/>
        <w:sz w:val="40"/>
      </w:rPr>
      <w:t xml:space="preserve">Gas </w:t>
    </w:r>
    <w:r>
      <w:rPr>
        <w:color w:val="1F497D" w:themeColor="text2"/>
        <w:sz w:val="40"/>
      </w:rPr>
      <w:t>s</w:t>
    </w:r>
    <w:r w:rsidR="00F15A80" w:rsidRPr="001E51F4">
      <w:rPr>
        <w:color w:val="1F497D" w:themeColor="text2"/>
        <w:sz w:val="40"/>
      </w:rPr>
      <w:t xml:space="preserve">upply to </w:t>
    </w:r>
    <w:r>
      <w:rPr>
        <w:color w:val="1F497D" w:themeColor="text2"/>
        <w:sz w:val="40"/>
      </w:rPr>
      <w:t>n</w:t>
    </w:r>
    <w:r w:rsidR="00F15A80" w:rsidRPr="001E51F4">
      <w:rPr>
        <w:color w:val="1F497D" w:themeColor="text2"/>
        <w:sz w:val="40"/>
      </w:rPr>
      <w:t xml:space="preserve">ew </w:t>
    </w:r>
    <w:r>
      <w:rPr>
        <w:color w:val="1F497D" w:themeColor="text2"/>
        <w:sz w:val="40"/>
      </w:rPr>
      <w:t>s</w:t>
    </w:r>
    <w:r w:rsidR="00F15A80" w:rsidRPr="001E51F4">
      <w:rPr>
        <w:color w:val="1F497D" w:themeColor="text2"/>
        <w:sz w:val="40"/>
      </w:rPr>
      <w:t>ubdivisions</w:t>
    </w:r>
    <w:r w:rsidR="00F15A80" w:rsidRPr="001E51F4">
      <w:rPr>
        <w:color w:val="1F497D" w:themeColor="text2"/>
        <w:sz w:val="40"/>
      </w:rPr>
      <w:br/>
    </w:r>
    <w:r w:rsidR="00F15A80" w:rsidRPr="001E51F4">
      <w:rPr>
        <w:b/>
        <w:color w:val="1F497D" w:themeColor="text2"/>
        <w:sz w:val="24"/>
        <w:szCs w:val="24"/>
      </w:rPr>
      <w:t>Application form</w:t>
    </w:r>
  </w:p>
  <w:p w14:paraId="7D4AE2FB" w14:textId="31886960" w:rsidR="00981B5A" w:rsidRPr="001E51F4" w:rsidRDefault="00F15A80" w:rsidP="00E727BC">
    <w:pPr>
      <w:pStyle w:val="Header"/>
      <w:tabs>
        <w:tab w:val="clear" w:pos="4153"/>
      </w:tabs>
      <w:spacing w:before="240" w:after="240"/>
      <w:rPr>
        <w:sz w:val="8"/>
      </w:rPr>
    </w:pPr>
    <w:r w:rsidRPr="00E1033E">
      <w:rPr>
        <w:sz w:val="18"/>
      </w:rPr>
      <w:t>NB: This application form is for multi</w:t>
    </w:r>
    <w:r w:rsidR="00975E3C">
      <w:rPr>
        <w:sz w:val="18"/>
      </w:rPr>
      <w:t>-</w:t>
    </w:r>
    <w:r w:rsidRPr="00E1033E">
      <w:rPr>
        <w:sz w:val="18"/>
      </w:rPr>
      <w:t xml:space="preserve">lot developments to be serviced by utilities </w:t>
    </w:r>
    <w:r>
      <w:rPr>
        <w:sz w:val="18"/>
      </w:rPr>
      <w:t xml:space="preserve">located </w:t>
    </w:r>
    <w:r w:rsidRPr="00E1033E">
      <w:rPr>
        <w:sz w:val="18"/>
      </w:rPr>
      <w:t>in public road</w:t>
    </w:r>
    <w:r>
      <w:rPr>
        <w:sz w:val="18"/>
      </w:rPr>
      <w:t>way / nature strip</w:t>
    </w:r>
    <w:r w:rsidRPr="00E1033E">
      <w:rPr>
        <w:sz w:val="18"/>
      </w:rPr>
      <w:t xml:space="preserve">. </w:t>
    </w:r>
    <w:r w:rsidRPr="00E1033E">
      <w:rPr>
        <w:sz w:val="18"/>
      </w:rPr>
      <w:br/>
      <w:t>Sub-divisions on private land or common property should apply for gas supply via the ‘shipper’ process.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C652" w14:textId="77777777" w:rsidR="007632AC" w:rsidRDefault="00763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C25"/>
    <w:multiLevelType w:val="hybridMultilevel"/>
    <w:tmpl w:val="C38A1260"/>
    <w:lvl w:ilvl="0" w:tplc="705879B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1C6"/>
    <w:multiLevelType w:val="hybridMultilevel"/>
    <w:tmpl w:val="83A6F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7029"/>
    <w:multiLevelType w:val="singleLevel"/>
    <w:tmpl w:val="705879B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7736460"/>
    <w:multiLevelType w:val="hybridMultilevel"/>
    <w:tmpl w:val="17D0E5CE"/>
    <w:lvl w:ilvl="0" w:tplc="B90A5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E43"/>
    <w:multiLevelType w:val="hybridMultilevel"/>
    <w:tmpl w:val="A55C6E4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D4C54"/>
    <w:multiLevelType w:val="hybridMultilevel"/>
    <w:tmpl w:val="12F80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C"/>
    <w:rsid w:val="000230E2"/>
    <w:rsid w:val="00030C7D"/>
    <w:rsid w:val="00032362"/>
    <w:rsid w:val="000B2D9D"/>
    <w:rsid w:val="000C46DC"/>
    <w:rsid w:val="000D4C5F"/>
    <w:rsid w:val="000E5421"/>
    <w:rsid w:val="00122307"/>
    <w:rsid w:val="00130A5F"/>
    <w:rsid w:val="00156ADD"/>
    <w:rsid w:val="001610F9"/>
    <w:rsid w:val="00161C23"/>
    <w:rsid w:val="00183C8B"/>
    <w:rsid w:val="001A50C4"/>
    <w:rsid w:val="001E51F4"/>
    <w:rsid w:val="00214AB1"/>
    <w:rsid w:val="002156B8"/>
    <w:rsid w:val="00253933"/>
    <w:rsid w:val="00285B21"/>
    <w:rsid w:val="00295512"/>
    <w:rsid w:val="002A1E7E"/>
    <w:rsid w:val="002C5AD8"/>
    <w:rsid w:val="00316192"/>
    <w:rsid w:val="0034360D"/>
    <w:rsid w:val="00343A6E"/>
    <w:rsid w:val="00366016"/>
    <w:rsid w:val="003D6A17"/>
    <w:rsid w:val="003F22C9"/>
    <w:rsid w:val="003F593D"/>
    <w:rsid w:val="00423454"/>
    <w:rsid w:val="00432541"/>
    <w:rsid w:val="00473B08"/>
    <w:rsid w:val="004A197E"/>
    <w:rsid w:val="004B2CFD"/>
    <w:rsid w:val="00516FC4"/>
    <w:rsid w:val="00561BED"/>
    <w:rsid w:val="00582137"/>
    <w:rsid w:val="0059513B"/>
    <w:rsid w:val="005E329E"/>
    <w:rsid w:val="006012F4"/>
    <w:rsid w:val="006149BC"/>
    <w:rsid w:val="0062071E"/>
    <w:rsid w:val="00624008"/>
    <w:rsid w:val="006F5C70"/>
    <w:rsid w:val="0071427B"/>
    <w:rsid w:val="007632AC"/>
    <w:rsid w:val="00772962"/>
    <w:rsid w:val="00790F59"/>
    <w:rsid w:val="007A18AB"/>
    <w:rsid w:val="007A3C21"/>
    <w:rsid w:val="007F30D0"/>
    <w:rsid w:val="00807B20"/>
    <w:rsid w:val="00875FD9"/>
    <w:rsid w:val="00892CD6"/>
    <w:rsid w:val="008B3164"/>
    <w:rsid w:val="008C28F4"/>
    <w:rsid w:val="009278BF"/>
    <w:rsid w:val="00945B1F"/>
    <w:rsid w:val="009467C5"/>
    <w:rsid w:val="00975E3C"/>
    <w:rsid w:val="00981B5A"/>
    <w:rsid w:val="00985663"/>
    <w:rsid w:val="009A478D"/>
    <w:rsid w:val="009B0F2D"/>
    <w:rsid w:val="009E2093"/>
    <w:rsid w:val="00A043B2"/>
    <w:rsid w:val="00A1020B"/>
    <w:rsid w:val="00A1283C"/>
    <w:rsid w:val="00A24D28"/>
    <w:rsid w:val="00A64793"/>
    <w:rsid w:val="00A83B20"/>
    <w:rsid w:val="00A92A24"/>
    <w:rsid w:val="00A97C0D"/>
    <w:rsid w:val="00AB7915"/>
    <w:rsid w:val="00AC3054"/>
    <w:rsid w:val="00B73926"/>
    <w:rsid w:val="00BA0550"/>
    <w:rsid w:val="00BA795A"/>
    <w:rsid w:val="00BC1633"/>
    <w:rsid w:val="00BC5AB9"/>
    <w:rsid w:val="00BC5CAC"/>
    <w:rsid w:val="00C0516F"/>
    <w:rsid w:val="00C06626"/>
    <w:rsid w:val="00C31102"/>
    <w:rsid w:val="00C377D0"/>
    <w:rsid w:val="00C70355"/>
    <w:rsid w:val="00C8723F"/>
    <w:rsid w:val="00C9224E"/>
    <w:rsid w:val="00CC164B"/>
    <w:rsid w:val="00CD4925"/>
    <w:rsid w:val="00CE39DF"/>
    <w:rsid w:val="00D46C52"/>
    <w:rsid w:val="00D62E15"/>
    <w:rsid w:val="00DA5B4A"/>
    <w:rsid w:val="00DD5FFF"/>
    <w:rsid w:val="00DF687B"/>
    <w:rsid w:val="00E01364"/>
    <w:rsid w:val="00E1033E"/>
    <w:rsid w:val="00E6710F"/>
    <w:rsid w:val="00E727BC"/>
    <w:rsid w:val="00E96EF6"/>
    <w:rsid w:val="00F05A6A"/>
    <w:rsid w:val="00F1144D"/>
    <w:rsid w:val="00F15A80"/>
    <w:rsid w:val="00F538CE"/>
    <w:rsid w:val="00F677E8"/>
    <w:rsid w:val="00F76899"/>
    <w:rsid w:val="00F8723A"/>
    <w:rsid w:val="00F95BF6"/>
    <w:rsid w:val="00FA29B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4AE258"/>
  <w15:docId w15:val="{F231EE22-965C-4516-917F-933854B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kern w:val="28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567" w:hanging="567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  <w:rPr>
      <w:noProof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12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283C"/>
    <w:rPr>
      <w:rFonts w:ascii="Tahoma" w:hAnsi="Tahoma" w:cs="Tahoma"/>
      <w:color w:val="000000"/>
      <w:kern w:val="28"/>
      <w:sz w:val="16"/>
      <w:szCs w:val="16"/>
      <w:lang w:eastAsia="en-US"/>
    </w:rPr>
  </w:style>
  <w:style w:type="table" w:styleId="TableGrid">
    <w:name w:val="Table Grid"/>
    <w:basedOn w:val="TableNormal"/>
    <w:rsid w:val="00CC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D6A17"/>
    <w:rPr>
      <w:rFonts w:ascii="Arial" w:hAnsi="Arial"/>
      <w:color w:val="000000"/>
      <w:kern w:val="28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85663"/>
    <w:pPr>
      <w:ind w:left="720"/>
      <w:contextualSpacing/>
    </w:pPr>
  </w:style>
  <w:style w:type="paragraph" w:styleId="Revision">
    <w:name w:val="Revision"/>
    <w:hidden/>
    <w:uiPriority w:val="99"/>
    <w:semiHidden/>
    <w:rsid w:val="003F22C9"/>
    <w:rPr>
      <w:rFonts w:ascii="Arial" w:hAnsi="Arial"/>
      <w:color w:val="000000"/>
      <w:kern w:val="2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NewEstates@downer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DA8436CA3684C9E546B7176E2D16D" ma:contentTypeVersion="4" ma:contentTypeDescription="Create a new document." ma:contentTypeScope="" ma:versionID="24822a149887a531f9779cbca19c5bb4">
  <xsd:schema xmlns:xsd="http://www.w3.org/2001/XMLSchema" xmlns:xs="http://www.w3.org/2001/XMLSchema" xmlns:p="http://schemas.microsoft.com/office/2006/metadata/properties" xmlns:ns2="4a6f4fd9-ae46-44e0-b1aa-62732b3fb23e" xmlns:ns3="183643ff-5961-4a1b-b43d-dc277f0eb6e6" targetNamespace="http://schemas.microsoft.com/office/2006/metadata/properties" ma:root="true" ma:fieldsID="5e5397a40b099d52c8839909a20b9f33" ns2:_="" ns3:_="">
    <xsd:import namespace="4a6f4fd9-ae46-44e0-b1aa-62732b3fb23e"/>
    <xsd:import namespace="183643ff-5961-4a1b-b43d-dc277f0eb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fd9-ae46-44e0-b1aa-62732b3fb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43ff-5961-4a1b-b43d-dc277f0eb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CA836-A724-4F73-B3BE-05010723036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172929e9-d9a8-4007-a4c0-dc8e1442a4f7"/>
    <ds:schemaRef ds:uri="7a3f6ebd-5d7c-4d08-89f3-6ee468586231"/>
    <ds:schemaRef ds:uri="fe36b737-7a15-45c9-aa55-60b829812b9c"/>
    <ds:schemaRef ds:uri="74db18e8-b9ae-486a-a7cd-c528047c3c5c"/>
  </ds:schemaRefs>
</ds:datastoreItem>
</file>

<file path=customXml/itemProps2.xml><?xml version="1.0" encoding="utf-8"?>
<ds:datastoreItem xmlns:ds="http://schemas.openxmlformats.org/officeDocument/2006/customXml" ds:itemID="{3AC2C962-429F-4D0D-B155-1B60C2E5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f4fd9-ae46-44e0-b1aa-62732b3fb23e"/>
    <ds:schemaRef ds:uri="183643ff-5961-4a1b-b43d-dc277f0eb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5D9DD-50D0-4FF9-A9B1-A7841A1B6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E139-1420-47DA-A754-7B5C1B726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New Estate Gas Supply </vt:lpstr>
    </vt:vector>
  </TitlesOfParts>
  <Company>SP-Ausnet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New Estate Gas Supply</dc:title>
  <dc:creator>geoff.thorn@ausnetservices.com.au</dc:creator>
  <cp:lastModifiedBy>Evelyn Vettivelu</cp:lastModifiedBy>
  <cp:revision>2</cp:revision>
  <cp:lastPrinted>2014-09-24T05:46:00Z</cp:lastPrinted>
  <dcterms:created xsi:type="dcterms:W3CDTF">2022-11-06T23:50:00Z</dcterms:created>
  <dcterms:modified xsi:type="dcterms:W3CDTF">2022-11-06T23:50:00Z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Divisions">
    <vt:lpwstr>8898;#Network Operations|5e6c404a-8c1b-40e2-9543-847b70121175</vt:lpwstr>
  </property>
  <property fmtid="{D5CDD505-2E9C-101B-9397-08002B2CF9AE}" pid="4" name="ContentTypeId">
    <vt:lpwstr>0x010100203DA8436CA3684C9E546B7176E2D16D</vt:lpwstr>
  </property>
  <property fmtid="{D5CDD505-2E9C-101B-9397-08002B2CF9AE}" pid="5" name="Policy ID">
    <vt:lpwstr>21953;##SOP 25-15A|5fa65b0b-41e5-4641-be12-bc9212a01c76</vt:lpwstr>
  </property>
  <property fmtid="{D5CDD505-2E9C-101B-9397-08002B2CF9AE}" pid="6" name="Policy_x0020_ID">
    <vt:lpwstr>21953;##SOP 25-15A|5fa65b0b-41e5-4641-be12-bc9212a01c76</vt:lpwstr>
  </property>
  <property fmtid="{D5CDD505-2E9C-101B-9397-08002B2CF9AE}" pid="7" name="ItemRetentionFormula">
    <vt:lpwstr/>
  </property>
  <property fmtid="{D5CDD505-2E9C-101B-9397-08002B2CF9AE}" pid="8" name="_dlc_DocIdItemGuid">
    <vt:lpwstr>9fb7872e-1523-44b9-bda0-41f9c665bb3f</vt:lpwstr>
  </property>
  <property fmtid="{D5CDD505-2E9C-101B-9397-08002B2CF9AE}" pid="9" name="_Source">
    <vt:lpwstr/>
  </property>
  <property fmtid="{D5CDD505-2E9C-101B-9397-08002B2CF9AE}" pid="10" name="DocumentSetDescription">
    <vt:lpwstr/>
  </property>
  <property fmtid="{D5CDD505-2E9C-101B-9397-08002B2CF9AE}" pid="11" name="_dlc_ExpireDate">
    <vt:filetime>2015-07-29T14:00:00Z</vt:filetime>
  </property>
  <property fmtid="{D5CDD505-2E9C-101B-9397-08002B2CF9AE}" pid="12" name="_ExtendedDescription">
    <vt:lpwstr/>
  </property>
  <property fmtid="{D5CDD505-2E9C-101B-9397-08002B2CF9AE}" pid="13" name="URL">
    <vt:lpwstr/>
  </property>
</Properties>
</file>